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3C5C3C" w14:textId="3998FA23" w:rsidR="00AA6684" w:rsidRDefault="00086A6E">
      <w:pPr>
        <w:rPr>
          <w:lang w:val="en-AU"/>
        </w:rPr>
      </w:pPr>
      <w:r>
        <w:rPr>
          <w:lang w:val="en-AU"/>
        </w:rPr>
        <w:t>The ICI-7</w:t>
      </w:r>
      <w:r w:rsidRPr="00086A6E">
        <w:rPr>
          <w:vertAlign w:val="superscript"/>
          <w:lang w:val="en-AU"/>
        </w:rPr>
        <w:t>th</w:t>
      </w:r>
      <w:r>
        <w:rPr>
          <w:lang w:val="en-AU"/>
        </w:rPr>
        <w:t xml:space="preserve"> Surgical management of prolapse chapter is best summarised by the following treatment algorithm demonstrating firstly that transvaginal synthetic mesh for anterior and posterior compartment repairs is not recommended and secondly that sacrocolpopexy and concomitant hysterectomy is not recommended due to </w:t>
      </w:r>
      <w:r w:rsidR="000B3A26">
        <w:rPr>
          <w:lang w:val="en-AU"/>
        </w:rPr>
        <w:t>increased risk of mesh erosions</w:t>
      </w:r>
      <w:r>
        <w:rPr>
          <w:lang w:val="en-AU"/>
        </w:rPr>
        <w:t>.</w:t>
      </w:r>
    </w:p>
    <w:p w14:paraId="1AA2DB45" w14:textId="3F3D61F1" w:rsidR="000B3A26" w:rsidRDefault="000B3A26">
      <w:pPr>
        <w:rPr>
          <w:lang w:val="en-AU"/>
        </w:rPr>
      </w:pPr>
      <w:r>
        <w:rPr>
          <w:noProof/>
        </w:rPr>
        <w:drawing>
          <wp:inline distT="0" distB="0" distL="0" distR="0" wp14:anchorId="30E33B96" wp14:editId="1871A596">
            <wp:extent cx="5044297" cy="6782225"/>
            <wp:effectExtent l="0" t="0" r="4445" b="0"/>
            <wp:docPr id="5" name="Picture 4">
              <a:extLst xmlns:a="http://schemas.openxmlformats.org/drawingml/2006/main">
                <a:ext uri="{FF2B5EF4-FFF2-40B4-BE49-F238E27FC236}">
                  <a16:creationId xmlns:a16="http://schemas.microsoft.com/office/drawing/2014/main" id="{772A1EDB-ED50-4DE2-863F-8859494A44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72A1EDB-ED50-4DE2-863F-8859494A4417}"/>
                        </a:ext>
                      </a:extLst>
                    </pic:cNvPr>
                    <pic:cNvPicPr>
                      <a:picLocks noChangeAspect="1"/>
                    </pic:cNvPicPr>
                  </pic:nvPicPr>
                  <pic:blipFill>
                    <a:blip r:embed="rId4"/>
                    <a:stretch>
                      <a:fillRect/>
                    </a:stretch>
                  </pic:blipFill>
                  <pic:spPr>
                    <a:xfrm>
                      <a:off x="0" y="0"/>
                      <a:ext cx="5044297" cy="6782225"/>
                    </a:xfrm>
                    <a:prstGeom prst="rect">
                      <a:avLst/>
                    </a:prstGeom>
                  </pic:spPr>
                </pic:pic>
              </a:graphicData>
            </a:graphic>
          </wp:inline>
        </w:drawing>
      </w:r>
    </w:p>
    <w:p w14:paraId="33FB517D" w14:textId="77777777" w:rsidR="001B02CA" w:rsidRDefault="001B02CA">
      <w:pPr>
        <w:rPr>
          <w:lang w:val="en-AU"/>
        </w:rPr>
      </w:pPr>
    </w:p>
    <w:p w14:paraId="6F76E6CD" w14:textId="20D4D332" w:rsidR="001B02CA" w:rsidRPr="00086A6E" w:rsidRDefault="001B02CA">
      <w:pPr>
        <w:rPr>
          <w:lang w:val="en-AU"/>
        </w:rPr>
      </w:pPr>
      <w:r>
        <w:rPr>
          <w:lang w:val="en-AU"/>
        </w:rPr>
        <w:t xml:space="preserve">Christopher Maher </w:t>
      </w:r>
    </w:p>
    <w:sectPr w:rsidR="001B02CA" w:rsidRPr="00086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84"/>
    <w:rsid w:val="00086A6E"/>
    <w:rsid w:val="000B3A26"/>
    <w:rsid w:val="001B02CA"/>
    <w:rsid w:val="00AA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6C30"/>
  <w15:chartTrackingRefBased/>
  <w15:docId w15:val="{D0A66B59-610D-409E-989E-8DC6CB0F1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2161B4A0D5574A9E45D9FB5879553E" ma:contentTypeVersion="16" ma:contentTypeDescription="Create a new document." ma:contentTypeScope="" ma:versionID="4d199b79ac0654fabf06749f4efcf62b">
  <xsd:schema xmlns:xsd="http://www.w3.org/2001/XMLSchema" xmlns:xs="http://www.w3.org/2001/XMLSchema" xmlns:p="http://schemas.microsoft.com/office/2006/metadata/properties" xmlns:ns1="http://schemas.microsoft.com/sharepoint/v3" xmlns:ns2="26c916db-8464-481b-9772-3f77b76ffae6" xmlns:ns3="496302d2-53e2-44fc-87e5-592d7ba21fea" targetNamespace="http://schemas.microsoft.com/office/2006/metadata/properties" ma:root="true" ma:fieldsID="d7ea23a686605dc60c758bf22184a1b4" ns1:_="" ns2:_="" ns3:_="">
    <xsd:import namespace="http://schemas.microsoft.com/sharepoint/v3"/>
    <xsd:import namespace="26c916db-8464-481b-9772-3f77b76ffae6"/>
    <xsd:import namespace="496302d2-53e2-44fc-87e5-592d7ba21f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c916db-8464-481b-9772-3f77b76ffa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1dbbd2cc-15a4-43f3-b0ae-1c80ad3bc45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6302d2-53e2-44fc-87e5-592d7ba21fe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cb7b959-d35f-4230-849b-1009cb1a6e34}" ma:internalName="TaxCatchAll" ma:showField="CatchAllData" ma:web="496302d2-53e2-44fc-87e5-592d7ba21fe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496302d2-53e2-44fc-87e5-592d7ba21fea" xsi:nil="true"/>
    <lcf76f155ced4ddcb4097134ff3c332f xmlns="26c916db-8464-481b-9772-3f77b76ffae6">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227CDEB0-979F-4956-B054-1C66176E4E6E}"/>
</file>

<file path=customXml/itemProps2.xml><?xml version="1.0" encoding="utf-8"?>
<ds:datastoreItem xmlns:ds="http://schemas.openxmlformats.org/officeDocument/2006/customXml" ds:itemID="{0E0CDD89-B270-4E0E-A677-5E9C69981B52}"/>
</file>

<file path=customXml/itemProps3.xml><?xml version="1.0" encoding="utf-8"?>
<ds:datastoreItem xmlns:ds="http://schemas.openxmlformats.org/officeDocument/2006/customXml" ds:itemID="{649F89B1-0DE3-4477-B001-F2555E80795E}"/>
</file>

<file path=docProps/app.xml><?xml version="1.0" encoding="utf-8"?>
<Properties xmlns="http://schemas.openxmlformats.org/officeDocument/2006/extended-properties" xmlns:vt="http://schemas.openxmlformats.org/officeDocument/2006/docPropsVTypes">
  <Template>Normal</Template>
  <TotalTime>0</TotalTime>
  <Pages>1</Pages>
  <Words>55</Words>
  <Characters>317</Characters>
  <Application>Microsoft Office Word</Application>
  <DocSecurity>4</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maher</dc:creator>
  <cp:keywords/>
  <dc:description/>
  <cp:lastModifiedBy>Danielle Piotrowski</cp:lastModifiedBy>
  <cp:revision>2</cp:revision>
  <dcterms:created xsi:type="dcterms:W3CDTF">2023-06-02T09:17:00Z</dcterms:created>
  <dcterms:modified xsi:type="dcterms:W3CDTF">2023-06-02T09:17:00Z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0x0101002D2161B4A0D5574A9E45D9FB5879553E</vt:lpwstr>
  </property>
</Properties>
</file>